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5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851862" cy="48196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862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3"/>
        <w:rPr>
          <w:rFonts w:ascii="Times New Roman"/>
          <w:sz w:val="18"/>
        </w:rPr>
      </w:pPr>
      <w:r>
        <w:rPr/>
        <w:pict>
          <v:shape style="position:absolute;margin-left:72pt;margin-top:11.709969pt;width:468pt;height:.75pt;mso-position-horizontal-relative:page;mso-position-vertical-relative:paragraph;z-index:-15728640;mso-wrap-distance-left:0;mso-wrap-distance-right:0" id="docshape1" coordorigin="1440,234" coordsize="9360,15" path="m10800,234l10707,234,1440,234,1440,249,10707,249,10800,249,10800,234xe" filled="true" fillcolor="#5d6874" stroked="false">
            <v:path arrowok="t"/>
            <v:fill type="solid"/>
            <w10:wrap type="topAndBottom"/>
          </v:shape>
        </w:pict>
      </w:r>
    </w:p>
    <w:p>
      <w:pPr>
        <w:pStyle w:val="Title"/>
      </w:pPr>
      <w:r>
        <w:rPr>
          <w:color w:val="5D6874"/>
        </w:rPr>
        <w:t>INVOICE #: </w:t>
      </w:r>
      <w:r>
        <w:rPr>
          <w:color w:val="5D6874"/>
          <w:spacing w:val="-2"/>
        </w:rPr>
        <w:t>001001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468pt;height:.75pt;mso-position-horizontal-relative:char;mso-position-vertical-relative:line" id="docshapegroup2" coordorigin="0,0" coordsize="9360,15">
            <v:shape style="position:absolute;left:0;top:0;width:9360;height:15" id="docshape3" coordorigin="0,0" coordsize="9360,15" path="m9360,0l9267,0,0,0,0,15,9267,15,9360,15,9360,0xe" filled="true" fillcolor="#5d6874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  <w:r>
        <w:rPr/>
        <w:pict>
          <v:group style="position:absolute;margin-left:72pt;margin-top:8.98pt;width:468pt;height:83.25pt;mso-position-horizontal-relative:page;mso-position-vertical-relative:paragraph;z-index:-15727616;mso-wrap-distance-left:0;mso-wrap-distance-right:0" id="docshapegroup4" coordorigin="1440,180" coordsize="9360,1665">
            <v:rect style="position:absolute;left:1440;top:179;width:9360;height:1665" id="docshape5" filled="true" fillcolor="#f4f4f4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15;top:436;width:4922;height:1153" type="#_x0000_t202" id="docshape6" filled="false" stroked="false">
              <v:textbox inset="0,0,0,0">
                <w:txbxContent>
                  <w:p>
                    <w:pPr>
                      <w:spacing w:line="268" w:lineRule="auto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PROJECT: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Burlington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Textiles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Corp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Tempco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Elite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Upgrades CLIENT: Burlington Textiles Corp.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ADDRESS: 453 Park Avenue, NY </w:t>
                    </w:r>
                    <w:r>
                      <w:rPr>
                        <w:spacing w:val="-2"/>
                        <w:sz w:val="18"/>
                      </w:rPr>
                      <w:t>10022,</w:t>
                    </w:r>
                  </w:p>
                  <w:p>
                    <w:pPr>
                      <w:spacing w:line="268" w:lineRule="auto" w:before="15"/>
                      <w:ind w:left="0" w:right="257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EMAIL:</w:t>
                    </w:r>
                    <w:r>
                      <w:rPr>
                        <w:spacing w:val="-13"/>
                        <w:sz w:val="18"/>
                      </w:rPr>
                      <w:t> </w:t>
                    </w:r>
                    <w:hyperlink r:id="rId6">
                      <w:r>
                        <w:rPr>
                          <w:color w:val="5D6874"/>
                          <w:sz w:val="18"/>
                          <w:u w:val="single" w:color="5D6874"/>
                        </w:rPr>
                        <w:t>btextiles@sdocs.com</w:t>
                      </w:r>
                    </w:hyperlink>
                    <w:r>
                      <w:rPr>
                        <w:color w:val="5D687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DATE: February 23, 2021</w:t>
                    </w:r>
                  </w:p>
                </w:txbxContent>
              </v:textbox>
              <w10:wrap type="none"/>
            </v:shape>
            <v:shape style="position:absolute;left:7958;top:436;width:2694;height:1153" type="#_x0000_t202" id="docshape7" filled="false" stroked="false">
              <v:textbox inset="0,0,0,0">
                <w:txbxContent>
                  <w:p>
                    <w:pPr>
                      <w:spacing w:line="268" w:lineRule="auto" w:before="0"/>
                      <w:ind w:left="782" w:right="18" w:firstLine="1011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S-Docs</w:t>
                    </w:r>
                    <w:r>
                      <w:rPr>
                        <w:spacing w:val="-1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Inc 103 Meadowcrest </w:t>
                    </w:r>
                    <w:r>
                      <w:rPr>
                        <w:spacing w:val="-2"/>
                        <w:sz w:val="18"/>
                      </w:rPr>
                      <w:t>Drive</w:t>
                    </w:r>
                  </w:p>
                  <w:p>
                    <w:pPr>
                      <w:spacing w:before="0"/>
                      <w:ind w:left="0" w:right="20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Bedford NH 03110, United </w:t>
                    </w:r>
                    <w:r>
                      <w:rPr>
                        <w:spacing w:val="-2"/>
                        <w:sz w:val="18"/>
                      </w:rPr>
                      <w:t>States</w:t>
                    </w:r>
                  </w:p>
                  <w:p>
                    <w:pPr>
                      <w:spacing w:before="19"/>
                      <w:ind w:left="0" w:right="18" w:firstLine="0"/>
                      <w:jc w:val="right"/>
                      <w:rPr>
                        <w:sz w:val="18"/>
                      </w:rPr>
                    </w:pPr>
                    <w:hyperlink r:id="rId7">
                      <w:r>
                        <w:rPr>
                          <w:color w:val="5D6874"/>
                          <w:spacing w:val="-2"/>
                          <w:sz w:val="18"/>
                          <w:u w:val="single" w:color="5D6874"/>
                        </w:rPr>
                        <w:t>steve@sdocs.com</w:t>
                      </w:r>
                    </w:hyperlink>
                  </w:p>
                  <w:p>
                    <w:pPr>
                      <w:spacing w:line="209" w:lineRule="exact" w:before="27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+1 603-555-</w:t>
                    </w:r>
                    <w:r>
                      <w:rPr>
                        <w:spacing w:val="-4"/>
                        <w:sz w:val="18"/>
                      </w:rPr>
                      <w:t>5555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6"/>
        <w:gridCol w:w="5017"/>
        <w:gridCol w:w="1000"/>
        <w:gridCol w:w="479"/>
        <w:gridCol w:w="1035"/>
      </w:tblGrid>
      <w:tr>
        <w:trPr>
          <w:trHeight w:val="278" w:hRule="atLeast"/>
        </w:trPr>
        <w:tc>
          <w:tcPr>
            <w:tcW w:w="1826" w:type="dxa"/>
            <w:tcBorders>
              <w:bottom w:val="single" w:sz="6" w:space="0" w:color="5D6874"/>
            </w:tcBorders>
          </w:tcPr>
          <w:p>
            <w:pPr>
              <w:pStyle w:val="TableParagraph"/>
              <w:spacing w:line="203" w:lineRule="exact" w:before="0"/>
              <w:ind w:left="525"/>
              <w:jc w:val="left"/>
              <w:rPr>
                <w:sz w:val="18"/>
              </w:rPr>
            </w:pPr>
            <w:r>
              <w:rPr>
                <w:color w:val="5D6874"/>
                <w:spacing w:val="-2"/>
                <w:sz w:val="18"/>
              </w:rPr>
              <w:t>SERVICE</w:t>
            </w:r>
          </w:p>
        </w:tc>
        <w:tc>
          <w:tcPr>
            <w:tcW w:w="5017" w:type="dxa"/>
            <w:tcBorders>
              <w:bottom w:val="single" w:sz="6" w:space="0" w:color="5D6874"/>
            </w:tcBorders>
          </w:tcPr>
          <w:p>
            <w:pPr>
              <w:pStyle w:val="TableParagraph"/>
              <w:spacing w:line="203" w:lineRule="exact" w:before="0"/>
              <w:ind w:left="1896" w:right="1871"/>
              <w:jc w:val="center"/>
              <w:rPr>
                <w:sz w:val="18"/>
              </w:rPr>
            </w:pPr>
            <w:r>
              <w:rPr>
                <w:color w:val="5D6874"/>
                <w:spacing w:val="-2"/>
                <w:sz w:val="18"/>
              </w:rPr>
              <w:t>DESCRIPTION</w:t>
            </w:r>
          </w:p>
        </w:tc>
        <w:tc>
          <w:tcPr>
            <w:tcW w:w="1000" w:type="dxa"/>
            <w:tcBorders>
              <w:bottom w:val="single" w:sz="6" w:space="0" w:color="5D6874"/>
            </w:tcBorders>
          </w:tcPr>
          <w:p>
            <w:pPr>
              <w:pStyle w:val="TableParagraph"/>
              <w:spacing w:line="203" w:lineRule="exact" w:before="0"/>
              <w:ind w:left="229"/>
              <w:jc w:val="left"/>
              <w:rPr>
                <w:sz w:val="18"/>
              </w:rPr>
            </w:pPr>
            <w:r>
              <w:rPr>
                <w:color w:val="5D6874"/>
                <w:spacing w:val="-2"/>
                <w:sz w:val="18"/>
              </w:rPr>
              <w:t>PRICE</w:t>
            </w:r>
          </w:p>
        </w:tc>
        <w:tc>
          <w:tcPr>
            <w:tcW w:w="479" w:type="dxa"/>
            <w:tcBorders>
              <w:bottom w:val="single" w:sz="6" w:space="0" w:color="5D6874"/>
            </w:tcBorders>
          </w:tcPr>
          <w:p>
            <w:pPr>
              <w:pStyle w:val="TableParagraph"/>
              <w:spacing w:line="203" w:lineRule="exact" w:before="0"/>
              <w:ind w:right="59"/>
              <w:rPr>
                <w:sz w:val="18"/>
              </w:rPr>
            </w:pPr>
            <w:r>
              <w:rPr>
                <w:color w:val="5D6874"/>
                <w:spacing w:val="-5"/>
                <w:sz w:val="18"/>
              </w:rPr>
              <w:t>QTY</w:t>
            </w:r>
          </w:p>
        </w:tc>
        <w:tc>
          <w:tcPr>
            <w:tcW w:w="1035" w:type="dxa"/>
            <w:tcBorders>
              <w:bottom w:val="single" w:sz="6" w:space="0" w:color="5D6874"/>
            </w:tcBorders>
          </w:tcPr>
          <w:p>
            <w:pPr>
              <w:pStyle w:val="TableParagraph"/>
              <w:spacing w:line="203" w:lineRule="exact" w:before="0"/>
              <w:ind w:left="222"/>
              <w:jc w:val="left"/>
              <w:rPr>
                <w:sz w:val="18"/>
              </w:rPr>
            </w:pPr>
            <w:r>
              <w:rPr>
                <w:color w:val="5D6874"/>
                <w:spacing w:val="-2"/>
                <w:sz w:val="18"/>
              </w:rPr>
              <w:t>TOTAL</w:t>
            </w:r>
          </w:p>
        </w:tc>
      </w:tr>
      <w:tr>
        <w:trPr>
          <w:trHeight w:val="716" w:hRule="atLeast"/>
        </w:trPr>
        <w:tc>
          <w:tcPr>
            <w:tcW w:w="1826" w:type="dxa"/>
            <w:tcBorders>
              <w:top w:val="single" w:sz="6" w:space="0" w:color="5D6874"/>
            </w:tcBorders>
          </w:tcPr>
          <w:p>
            <w:pPr>
              <w:pStyle w:val="TableParagraph"/>
              <w:spacing w:line="235" w:lineRule="auto" w:before="149"/>
              <w:ind w:left="45" w:right="423"/>
              <w:jc w:val="left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Non-Labor </w:t>
            </w:r>
            <w:r>
              <w:rPr>
                <w:spacing w:val="-2"/>
                <w:sz w:val="18"/>
              </w:rPr>
              <w:t>Costs</w:t>
            </w:r>
          </w:p>
        </w:tc>
        <w:tc>
          <w:tcPr>
            <w:tcW w:w="5017" w:type="dxa"/>
            <w:tcBorders>
              <w:top w:val="single" w:sz="6" w:space="0" w:color="5D6874"/>
            </w:tcBorders>
          </w:tcPr>
          <w:p>
            <w:pPr>
              <w:pStyle w:val="TableParagraph"/>
              <w:spacing w:line="235" w:lineRule="auto" w:before="14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Product Description Mauris blandit aliquet elit, eget tincidunt nibh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pulvinar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Curabitur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aliquet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quam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posuere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blandit.</w:t>
            </w:r>
          </w:p>
        </w:tc>
        <w:tc>
          <w:tcPr>
            <w:tcW w:w="1000" w:type="dxa"/>
            <w:tcBorders>
              <w:top w:val="single" w:sz="6" w:space="0" w:color="5D6874"/>
            </w:tcBorders>
          </w:tcPr>
          <w:p>
            <w:pPr>
              <w:pStyle w:val="TableParagraph"/>
              <w:spacing w:before="146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$120.00</w:t>
            </w:r>
          </w:p>
        </w:tc>
        <w:tc>
          <w:tcPr>
            <w:tcW w:w="479" w:type="dxa"/>
            <w:tcBorders>
              <w:top w:val="single" w:sz="6" w:space="0" w:color="5D6874"/>
            </w:tcBorders>
          </w:tcPr>
          <w:p>
            <w:pPr>
              <w:pStyle w:val="TableParagraph"/>
              <w:spacing w:before="146"/>
              <w:ind w:righ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5D6874"/>
            </w:tcBorders>
          </w:tcPr>
          <w:p>
            <w:pPr>
              <w:pStyle w:val="TableParagraph"/>
              <w:spacing w:before="146"/>
              <w:ind w:right="70"/>
              <w:rPr>
                <w:sz w:val="18"/>
              </w:rPr>
            </w:pPr>
            <w:r>
              <w:rPr>
                <w:spacing w:val="-2"/>
                <w:sz w:val="18"/>
              </w:rPr>
              <w:t>$120.00</w:t>
            </w:r>
          </w:p>
        </w:tc>
      </w:tr>
      <w:tr>
        <w:trPr>
          <w:trHeight w:val="715" w:hRule="atLeast"/>
        </w:trPr>
        <w:tc>
          <w:tcPr>
            <w:tcW w:w="1826" w:type="dxa"/>
          </w:tcPr>
          <w:p>
            <w:pPr>
              <w:pStyle w:val="TableParagraph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Internal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5017" w:type="dxa"/>
          </w:tcPr>
          <w:p>
            <w:pPr>
              <w:pStyle w:val="TableParagraph"/>
              <w:spacing w:line="235" w:lineRule="auto" w:before="148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Product Description Mauris blandit aliquet elit, eget tincidunt nibh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pulvinar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Curabitur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aliquet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quam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posuere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blandit.</w:t>
            </w:r>
          </w:p>
        </w:tc>
        <w:tc>
          <w:tcPr>
            <w:tcW w:w="1000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$345.12</w:t>
            </w:r>
          </w:p>
        </w:tc>
        <w:tc>
          <w:tcPr>
            <w:tcW w:w="479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5" w:type="dxa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pacing w:val="-2"/>
                <w:sz w:val="18"/>
              </w:rPr>
              <w:t>$345.12</w:t>
            </w:r>
          </w:p>
        </w:tc>
      </w:tr>
      <w:tr>
        <w:trPr>
          <w:trHeight w:val="715" w:hRule="atLeast"/>
        </w:trPr>
        <w:tc>
          <w:tcPr>
            <w:tcW w:w="1826" w:type="dxa"/>
          </w:tcPr>
          <w:p>
            <w:pPr>
              <w:pStyle w:val="TableParagraph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Sales </w:t>
            </w:r>
            <w:r>
              <w:rPr>
                <w:spacing w:val="-5"/>
                <w:sz w:val="18"/>
              </w:rPr>
              <w:t>Tax</w:t>
            </w:r>
          </w:p>
        </w:tc>
        <w:tc>
          <w:tcPr>
            <w:tcW w:w="5017" w:type="dxa"/>
          </w:tcPr>
          <w:p>
            <w:pPr>
              <w:pStyle w:val="TableParagraph"/>
              <w:spacing w:line="235" w:lineRule="auto" w:before="148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Product Description Mauris blandit aliquet elit, eget tincidunt nibh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pulvinar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Curabitur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aliquet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quam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posuere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blandit.</w:t>
            </w:r>
          </w:p>
        </w:tc>
        <w:tc>
          <w:tcPr>
            <w:tcW w:w="1000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$50.00</w:t>
            </w:r>
          </w:p>
        </w:tc>
        <w:tc>
          <w:tcPr>
            <w:tcW w:w="479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5" w:type="dxa"/>
          </w:tcPr>
          <w:p>
            <w:pPr>
              <w:pStyle w:val="TableParagraph"/>
              <w:ind w:right="69"/>
              <w:rPr>
                <w:sz w:val="18"/>
              </w:rPr>
            </w:pPr>
            <w:r>
              <w:rPr>
                <w:spacing w:val="-2"/>
                <w:sz w:val="18"/>
              </w:rPr>
              <w:t>$50.00</w:t>
            </w:r>
          </w:p>
        </w:tc>
      </w:tr>
      <w:tr>
        <w:trPr>
          <w:trHeight w:val="715" w:hRule="atLeast"/>
        </w:trPr>
        <w:tc>
          <w:tcPr>
            <w:tcW w:w="1826" w:type="dxa"/>
          </w:tcPr>
          <w:p>
            <w:pPr>
              <w:pStyle w:val="TableParagraph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Internal Labor </w:t>
            </w:r>
            <w:r>
              <w:rPr>
                <w:spacing w:val="-2"/>
                <w:sz w:val="18"/>
              </w:rPr>
              <w:t>Costs</w:t>
            </w:r>
          </w:p>
        </w:tc>
        <w:tc>
          <w:tcPr>
            <w:tcW w:w="5017" w:type="dxa"/>
          </w:tcPr>
          <w:p>
            <w:pPr>
              <w:pStyle w:val="TableParagraph"/>
              <w:spacing w:line="235" w:lineRule="auto" w:before="148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Product Description Mauris blandit aliquet elit, eget tincidunt nibh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pulvinar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Curabitur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aliquet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quam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posuere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blandit.</w:t>
            </w:r>
          </w:p>
        </w:tc>
        <w:tc>
          <w:tcPr>
            <w:tcW w:w="1000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$72.35</w:t>
            </w:r>
          </w:p>
        </w:tc>
        <w:tc>
          <w:tcPr>
            <w:tcW w:w="479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5" w:type="dxa"/>
          </w:tcPr>
          <w:p>
            <w:pPr>
              <w:pStyle w:val="TableParagraph"/>
              <w:ind w:right="69"/>
              <w:rPr>
                <w:sz w:val="18"/>
              </w:rPr>
            </w:pPr>
            <w:r>
              <w:rPr>
                <w:spacing w:val="-2"/>
                <w:sz w:val="18"/>
              </w:rPr>
              <w:t>$72.35</w:t>
            </w:r>
          </w:p>
        </w:tc>
      </w:tr>
      <w:tr>
        <w:trPr>
          <w:trHeight w:val="507" w:hRule="atLeast"/>
        </w:trPr>
        <w:tc>
          <w:tcPr>
            <w:tcW w:w="1826" w:type="dxa"/>
          </w:tcPr>
          <w:p>
            <w:pPr>
              <w:pStyle w:val="TableParagraph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Sequencing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5017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Premium sequencing assistance from a certified </w:t>
            </w:r>
            <w:r>
              <w:rPr>
                <w:spacing w:val="-2"/>
                <w:sz w:val="18"/>
              </w:rPr>
              <w:t>expert</w:t>
            </w:r>
          </w:p>
        </w:tc>
        <w:tc>
          <w:tcPr>
            <w:tcW w:w="1000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$2,145.00</w:t>
            </w:r>
          </w:p>
        </w:tc>
        <w:tc>
          <w:tcPr>
            <w:tcW w:w="479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035" w:type="dxa"/>
          </w:tcPr>
          <w:p>
            <w:pPr>
              <w:pStyle w:val="TableParagraph"/>
              <w:ind w:right="69"/>
              <w:rPr>
                <w:sz w:val="18"/>
              </w:rPr>
            </w:pPr>
            <w:r>
              <w:rPr>
                <w:spacing w:val="-2"/>
                <w:sz w:val="18"/>
              </w:rPr>
              <w:t>$32,175.00</w:t>
            </w:r>
          </w:p>
        </w:tc>
      </w:tr>
      <w:tr>
        <w:trPr>
          <w:trHeight w:val="715" w:hRule="atLeast"/>
        </w:trPr>
        <w:tc>
          <w:tcPr>
            <w:tcW w:w="1826" w:type="dxa"/>
          </w:tcPr>
          <w:p>
            <w:pPr>
              <w:pStyle w:val="TableParagraph"/>
              <w:spacing w:line="235" w:lineRule="auto" w:before="148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SEO-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Monthly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Health </w:t>
            </w:r>
            <w:r>
              <w:rPr>
                <w:spacing w:val="-2"/>
                <w:sz w:val="18"/>
              </w:rPr>
              <w:t>Check</w:t>
            </w:r>
          </w:p>
        </w:tc>
        <w:tc>
          <w:tcPr>
            <w:tcW w:w="5017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Fine tune optimizations. 1 hr per </w:t>
            </w:r>
            <w:r>
              <w:rPr>
                <w:spacing w:val="-2"/>
                <w:sz w:val="18"/>
              </w:rPr>
              <w:t>month.</w:t>
            </w:r>
          </w:p>
        </w:tc>
        <w:tc>
          <w:tcPr>
            <w:tcW w:w="1000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$250.00</w:t>
            </w:r>
          </w:p>
        </w:tc>
        <w:tc>
          <w:tcPr>
            <w:tcW w:w="479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035" w:type="dxa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pacing w:val="-2"/>
                <w:sz w:val="18"/>
              </w:rPr>
              <w:t>$3,000.00</w:t>
            </w:r>
          </w:p>
        </w:tc>
      </w:tr>
      <w:tr>
        <w:trPr>
          <w:trHeight w:val="715" w:hRule="atLeast"/>
        </w:trPr>
        <w:tc>
          <w:tcPr>
            <w:tcW w:w="1826" w:type="dxa"/>
          </w:tcPr>
          <w:p>
            <w:pPr>
              <w:pStyle w:val="TableParagraph"/>
              <w:spacing w:line="235" w:lineRule="auto" w:before="148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Training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Custom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On </w:t>
            </w:r>
            <w:r>
              <w:rPr>
                <w:spacing w:val="-4"/>
                <w:sz w:val="18"/>
              </w:rPr>
              <w:t>Site</w:t>
            </w:r>
          </w:p>
        </w:tc>
        <w:tc>
          <w:tcPr>
            <w:tcW w:w="5017" w:type="dxa"/>
          </w:tcPr>
          <w:p>
            <w:pPr>
              <w:pStyle w:val="TableParagraph"/>
              <w:spacing w:line="235" w:lineRule="auto" w:before="148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Initial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training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sessions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responsible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uploading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web </w:t>
            </w:r>
            <w:r>
              <w:rPr>
                <w:spacing w:val="-2"/>
                <w:sz w:val="18"/>
              </w:rPr>
              <w:t>content</w:t>
            </w:r>
          </w:p>
        </w:tc>
        <w:tc>
          <w:tcPr>
            <w:tcW w:w="1000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$40.00</w:t>
            </w:r>
          </w:p>
        </w:tc>
        <w:tc>
          <w:tcPr>
            <w:tcW w:w="479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035" w:type="dxa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pacing w:val="-2"/>
                <w:sz w:val="18"/>
              </w:rPr>
              <w:t>$800.00</w:t>
            </w:r>
          </w:p>
        </w:tc>
      </w:tr>
      <w:tr>
        <w:trPr>
          <w:trHeight w:val="769" w:hRule="atLeast"/>
        </w:trPr>
        <w:tc>
          <w:tcPr>
            <w:tcW w:w="1826" w:type="dxa"/>
          </w:tcPr>
          <w:p>
            <w:pPr>
              <w:pStyle w:val="TableParagraph"/>
              <w:spacing w:line="235" w:lineRule="auto" w:before="148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Website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Platinum </w:t>
            </w:r>
            <w:r>
              <w:rPr>
                <w:spacing w:val="-2"/>
                <w:sz w:val="18"/>
              </w:rPr>
              <w:t>Package</w:t>
            </w:r>
          </w:p>
        </w:tc>
        <w:tc>
          <w:tcPr>
            <w:tcW w:w="5017" w:type="dxa"/>
          </w:tcPr>
          <w:p>
            <w:pPr>
              <w:pStyle w:val="TableParagraph"/>
              <w:spacing w:line="208" w:lineRule="exact" w:before="126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Includes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initiation,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planning,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execution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closure. Complete website transformation. Includes full team of designers and developers onsite.</w:t>
            </w:r>
          </w:p>
        </w:tc>
        <w:tc>
          <w:tcPr>
            <w:tcW w:w="1000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$21,000.00</w:t>
            </w:r>
          </w:p>
        </w:tc>
        <w:tc>
          <w:tcPr>
            <w:tcW w:w="479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5" w:type="dxa"/>
          </w:tcPr>
          <w:p>
            <w:pPr>
              <w:pStyle w:val="TableParagraph"/>
              <w:ind w:right="69"/>
              <w:rPr>
                <w:sz w:val="18"/>
              </w:rPr>
            </w:pPr>
            <w:r>
              <w:rPr>
                <w:spacing w:val="-2"/>
                <w:sz w:val="18"/>
              </w:rPr>
              <w:t>$21,000.00</w:t>
            </w:r>
          </w:p>
        </w:tc>
      </w:tr>
    </w:tbl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92"/>
        <w:ind w:left="0" w:right="142" w:firstLine="0"/>
        <w:jc w:val="right"/>
        <w:rPr>
          <w:sz w:val="18"/>
        </w:rPr>
      </w:pPr>
      <w:r>
        <w:rPr/>
        <w:pict>
          <v:group style="position:absolute;margin-left:414.640015pt;margin-top:-3.458237pt;width:125.4pt;height:26.15pt;mso-position-horizontal-relative:page;mso-position-vertical-relative:paragraph;z-index:-15830528" id="docshapegroup8" coordorigin="8293,-69" coordsize="2508,523">
            <v:rect style="position:absolute;left:9749;top:-70;width:1051;height:15" id="docshape9" filled="true" fillcolor="#5d6874" stroked="false">
              <v:fill type="solid"/>
            </v:rect>
            <v:shape style="position:absolute;left:8292;top:-62;width:1457;height:516" type="#_x0000_t202" id="docshape10" filled="true" fillcolor="#f4f4f4" stroked="false">
              <v:textbox inset="0,0,0,0">
                <w:txbxContent>
                  <w:p>
                    <w:pPr>
                      <w:spacing w:before="150"/>
                      <w:ind w:left="130" w:right="0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GRAND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TOTAL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spacing w:val="-2"/>
          <w:sz w:val="18"/>
        </w:rPr>
        <w:t>$57,562.47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130"/>
      </w:pPr>
      <w:r>
        <w:rPr>
          <w:spacing w:val="-2"/>
        </w:rPr>
        <w:t>NOTICE:</w:t>
      </w:r>
    </w:p>
    <w:p>
      <w:pPr>
        <w:pStyle w:val="BodyText"/>
        <w:spacing w:before="57"/>
        <w:ind w:left="130"/>
      </w:pPr>
      <w:r>
        <w:rPr/>
        <w:t>A finance charge of 1.5% will be made on unpaid balances after 30 </w:t>
      </w:r>
      <w:r>
        <w:rPr>
          <w:spacing w:val="-2"/>
        </w:rPr>
        <w:t>days.</w:t>
      </w:r>
    </w:p>
    <w:sectPr>
      <w:type w:val="continuous"/>
      <w:pgSz w:w="12240" w:h="15840"/>
      <w:pgMar w:top="15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2" w:after="48"/>
      <w:ind w:left="3040" w:right="3132"/>
      <w:jc w:val="center"/>
    </w:pPr>
    <w:rPr>
      <w:rFonts w:ascii="Helvetica" w:hAnsi="Helvetica" w:eastAsia="Helvetica" w:cs="Helvetica"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5"/>
      <w:jc w:val="right"/>
    </w:pPr>
    <w:rPr>
      <w:rFonts w:ascii="Helvetica" w:hAnsi="Helvetica" w:eastAsia="Helvetica" w:cs="Helvetic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btextiles@sdocs.com" TargetMode="External"/><Relationship Id="rId7" Type="http://schemas.openxmlformats.org/officeDocument/2006/relationships/hyperlink" Target="mailto:steve@sdoc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2023-06-27T06:08:21Z</dcterms:created>
  <dcterms:modified xsi:type="dcterms:W3CDTF">2023-06-27T06:08:21Z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LastSaved">
    <vt:filetime>2023-06-27T00:00:00Z</vt:filetime>
  </property>
  <property fmtid="{D5CDD505-2E9C-101B-9397-08002B2CF9AE}" pid="4" name="Producer">
    <vt:lpwstr>iText 2.0.8 (by lowagie.com)</vt:lpwstr>
  </property>
</Properties>
</file>