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882559" cy="5038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559" cy="50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spacing w:before="54"/>
        <w:ind w:left="120" w:right="0" w:firstLine="0"/>
        <w:jc w:val="left"/>
        <w:rPr>
          <w:rFonts w:ascii="Times New Roman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997070pt;margin-top:16.898109pt;width:474.05pt;height:95.9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5"/>
                    <w:gridCol w:w="2913"/>
                    <w:gridCol w:w="1076"/>
                    <w:gridCol w:w="1122"/>
                    <w:gridCol w:w="1250"/>
                    <w:gridCol w:w="1318"/>
                  </w:tblGrid>
                  <w:tr>
                    <w:trPr>
                      <w:trHeight w:val="514" w:hRule="atLeast"/>
                    </w:trPr>
                    <w:tc>
                      <w:tcPr>
                        <w:tcW w:w="1665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5"/>
                          <w:ind w:lef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Account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5"/>
                          <w:ind w:lef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Opportunity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5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Stage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22" w:right="102" w:hanging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Close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5"/>
                          <w:ind w:right="30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Amount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6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84" w:right="-15" w:hanging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Expected Revenue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66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33" w:lineRule="exact" w:before="8"/>
                          <w:ind w:left="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Deni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Peters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12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12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single" w:sz="12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66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Bay Capital </w:t>
                        </w:r>
                        <w:r>
                          <w:rPr>
                            <w:spacing w:val="-5"/>
                            <w:sz w:val="14"/>
                          </w:rPr>
                          <w:t>Co</w:t>
                        </w:r>
                      </w:p>
                    </w:tc>
                    <w:tc>
                      <w:tcPr>
                        <w:tcW w:w="291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AACHEN, GERMANY BESUCH 2020 09 </w:t>
                        </w:r>
                        <w:r>
                          <w:rPr>
                            <w:spacing w:val="-5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10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Prospecting</w:t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10/27/2020</w:t>
                        </w:r>
                      </w:p>
                    </w:tc>
                    <w:tc>
                      <w:tcPr>
                        <w:tcW w:w="12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3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10.00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1.00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66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 w:before="15"/>
                          <w:ind w:right="-1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Total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$1.00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66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33" w:lineRule="exact" w:before="15"/>
                          <w:ind w:left="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Paul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Burt</w:t>
                        </w:r>
                      </w:p>
                    </w:tc>
                    <w:tc>
                      <w:tcPr>
                        <w:tcW w:w="2913" w:type="dxa"/>
                        <w:tcBorders>
                          <w:top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66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Burlington Textiles </w:t>
                        </w:r>
                        <w:r>
                          <w:rPr>
                            <w:spacing w:val="-2"/>
                            <w:sz w:val="14"/>
                          </w:rPr>
                          <w:t>Corp.</w:t>
                        </w:r>
                      </w:p>
                    </w:tc>
                    <w:tc>
                      <w:tcPr>
                        <w:tcW w:w="291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Burlington Textiles </w:t>
                        </w:r>
                        <w:r>
                          <w:rPr>
                            <w:spacing w:val="-2"/>
                            <w:sz w:val="14"/>
                          </w:rPr>
                          <w:t>Corporation</w:t>
                        </w:r>
                      </w:p>
                    </w:tc>
                    <w:tc>
                      <w:tcPr>
                        <w:tcW w:w="10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Closed </w:t>
                        </w:r>
                        <w:r>
                          <w:rPr>
                            <w:spacing w:val="-5"/>
                            <w:sz w:val="14"/>
                          </w:rPr>
                          <w:t>Won</w:t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1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01/01/2020</w:t>
                        </w:r>
                      </w:p>
                    </w:tc>
                    <w:tc>
                      <w:tcPr>
                        <w:tcW w:w="12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3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8,715.00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8,715.00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66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-1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Total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$8,715.00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4"/>
        </w:rPr>
        <w:t>DIVISION: </w:t>
      </w:r>
      <w:r>
        <w:rPr>
          <w:rFonts w:ascii="Times New Roman"/>
          <w:spacing w:val="-2"/>
          <w:sz w:val="24"/>
        </w:rPr>
        <w:t>AMERICAS</w: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913"/>
        <w:gridCol w:w="2173"/>
        <w:gridCol w:w="1401"/>
        <w:gridCol w:w="1193"/>
      </w:tblGrid>
      <w:tr>
        <w:trPr>
          <w:trHeight w:val="268" w:hRule="atLeast"/>
        </w:trPr>
        <w:tc>
          <w:tcPr>
            <w:tcW w:w="93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233" w:lineRule="exact" w:before="16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Steve </w:t>
            </w:r>
            <w:r>
              <w:rPr>
                <w:b/>
                <w:spacing w:val="-2"/>
                <w:sz w:val="20"/>
              </w:rPr>
              <w:t>Shillinglaw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52"/>
              <w:rPr>
                <w:sz w:val="14"/>
              </w:rPr>
            </w:pPr>
            <w:r>
              <w:rPr>
                <w:sz w:val="14"/>
              </w:rPr>
              <w:t>Burlington Textiles </w:t>
            </w:r>
            <w:r>
              <w:rPr>
                <w:spacing w:val="-2"/>
                <w:sz w:val="14"/>
              </w:rPr>
              <w:t>Corp.</w:t>
            </w:r>
          </w:p>
        </w:tc>
        <w:tc>
          <w:tcPr>
            <w:tcW w:w="2913" w:type="dxa"/>
          </w:tcPr>
          <w:p>
            <w:pPr>
              <w:pStyle w:val="TableParagraph"/>
              <w:spacing w:line="162" w:lineRule="exact"/>
              <w:ind w:left="85"/>
              <w:rPr>
                <w:sz w:val="14"/>
              </w:rPr>
            </w:pPr>
            <w:r>
              <w:rPr>
                <w:sz w:val="14"/>
              </w:rPr>
              <w:t>Burlington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Textiles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Corp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Tempco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Elite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Upgrades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93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Value Proposition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11/21/2019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64,120.00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32,060.00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Myworks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Audible Studios </w:t>
            </w:r>
            <w:r>
              <w:rPr>
                <w:spacing w:val="-2"/>
                <w:sz w:val="14"/>
              </w:rPr>
              <w:t>License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12/28/2017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Gigashots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Barcelona Labs - Q4 </w:t>
            </w:r>
            <w:r>
              <w:rPr>
                <w:spacing w:val="-2"/>
                <w:sz w:val="14"/>
              </w:rPr>
              <w:t>Order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08/16/2017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9,735.00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973.50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Underwater Mining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Underwater Mining Inc. (23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01/07/2017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Hammer Group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Hammer Group Inc (30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Perception Analysis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11/30/2016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34,620.00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24,234.00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Underwater Mining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Underwater Mining Inc. (23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11/07/2016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Avery Software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Avery Software Co (25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Needs </w:t>
            </w:r>
            <w:r>
              <w:rPr>
                <w:spacing w:val="-2"/>
                <w:sz w:val="14"/>
              </w:rPr>
              <w:t>Analysis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10/25/2016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28,850.00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5,770.00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Waverly Trading </w:t>
            </w:r>
            <w:r>
              <w:rPr>
                <w:spacing w:val="-2"/>
                <w:sz w:val="14"/>
              </w:rPr>
              <w:t>House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Waverly Trading House (20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Negotiation/Review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10/20/2016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23,080.00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20,772.00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Underwater Mining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Underwater Mining Inc. (23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10/15/2016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First National </w:t>
            </w:r>
            <w:r>
              <w:rPr>
                <w:spacing w:val="-5"/>
                <w:sz w:val="14"/>
              </w:rPr>
              <w:t>S/B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First National S/B (02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Perception Analysis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10/02/2016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2,308.00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1,615.60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Burlington Textiles </w:t>
            </w:r>
            <w:r>
              <w:rPr>
                <w:spacing w:val="-2"/>
                <w:sz w:val="14"/>
              </w:rPr>
              <w:t>Corp.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Burlington Textiles Corp - Delivery </w:t>
            </w:r>
            <w:r>
              <w:rPr>
                <w:spacing w:val="-2"/>
                <w:sz w:val="14"/>
              </w:rPr>
              <w:t>Revamp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09/19/2016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177,600.00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17,760.00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Burlington Textiles </w:t>
            </w:r>
            <w:r>
              <w:rPr>
                <w:spacing w:val="-2"/>
                <w:sz w:val="14"/>
              </w:rPr>
              <w:t>Corp.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Website Redesign </w:t>
            </w:r>
            <w:r>
              <w:rPr>
                <w:spacing w:val="-2"/>
                <w:sz w:val="14"/>
              </w:rPr>
              <w:t>revamp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08/04/2016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92,688.00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9,268.80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Bay Capital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Miami - 5 North Shore (MF - 112 </w:t>
            </w:r>
            <w:r>
              <w:rPr>
                <w:spacing w:val="-2"/>
                <w:sz w:val="14"/>
              </w:rPr>
              <w:t>Unit)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07/27/2016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5,650,000.00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565,000.00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Burlington Textiles </w:t>
            </w:r>
            <w:r>
              <w:rPr>
                <w:spacing w:val="-2"/>
                <w:sz w:val="14"/>
              </w:rPr>
              <w:t>Corp.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Burlington Textiles Corp - Tempco </w:t>
            </w:r>
            <w:r>
              <w:rPr>
                <w:spacing w:val="-2"/>
                <w:sz w:val="14"/>
              </w:rPr>
              <w:t>Upgrades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06/28/2016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130,000.00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Tortoise </w:t>
            </w:r>
            <w:r>
              <w:rPr>
                <w:spacing w:val="-4"/>
                <w:sz w:val="14"/>
              </w:rPr>
              <w:t>Corp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Tortoise Corp (05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Id. Decision Makers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10/26/2015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5,770.00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3,462.00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Nelson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Nelson Inc (08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4"/>
                <w:sz w:val="14"/>
              </w:rPr>
              <w:t>Lost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10/23/2015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9,232.00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Airline Maintenance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Airline Maintenance Co (16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4"/>
                <w:sz w:val="14"/>
              </w:rPr>
              <w:t>Lost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10/15/2015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18,464.00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52"/>
              <w:rPr>
                <w:sz w:val="14"/>
              </w:rPr>
            </w:pPr>
            <w:r>
              <w:rPr>
                <w:sz w:val="14"/>
              </w:rPr>
              <w:t>Nelson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Nelson Inc (17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334" w:val="left" w:leader="none"/>
              </w:tabs>
              <w:spacing w:line="160" w:lineRule="auto" w:before="29"/>
              <w:ind w:left="69" w:right="134"/>
              <w:rPr>
                <w:sz w:val="14"/>
              </w:rPr>
            </w:pPr>
            <w:r>
              <w:rPr>
                <w:spacing w:val="-2"/>
                <w:sz w:val="14"/>
              </w:rPr>
              <w:t>Proposal/Price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-7"/>
                <w:sz w:val="14"/>
              </w:rPr>
              <w:t>10/14/2015</w:t>
            </w:r>
            <w:r>
              <w:rPr>
                <w:spacing w:val="40"/>
                <w:position w:val="-7"/>
                <w:sz w:val="14"/>
              </w:rPr>
              <w:t> </w:t>
            </w:r>
            <w:r>
              <w:rPr>
                <w:spacing w:val="-2"/>
                <w:sz w:val="14"/>
              </w:rPr>
              <w:t>Quote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19,618.00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15,694.40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Airline Maintenance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Airline Maintenance Co (20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10/11/2015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23,080.00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23,080.00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Start Over </w:t>
            </w:r>
            <w:r>
              <w:rPr>
                <w:spacing w:val="-2"/>
                <w:sz w:val="14"/>
              </w:rPr>
              <w:t>Trust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Start Over Trust (21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10/10/2015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24,234.00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24,234.00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T-Squared </w:t>
            </w:r>
            <w:r>
              <w:rPr>
                <w:spacing w:val="-2"/>
                <w:sz w:val="14"/>
              </w:rPr>
              <w:t>Techs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T-Squared Techs (28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10/03/2015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32,312.00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32,312.00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White Cross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White Cross Co (01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4"/>
                <w:sz w:val="14"/>
              </w:rPr>
              <w:t>Lost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09/29/2015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1,154.00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Chandler Logistics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Chandler Logistics Inc (04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4"/>
                <w:sz w:val="14"/>
              </w:rPr>
              <w:t>Lost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09/26/2015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4,616.00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52"/>
              <w:rPr>
                <w:sz w:val="14"/>
              </w:rPr>
            </w:pPr>
            <w:r>
              <w:rPr>
                <w:sz w:val="14"/>
              </w:rPr>
              <w:t>Gifted Holdings </w:t>
            </w:r>
            <w:r>
              <w:rPr>
                <w:spacing w:val="-5"/>
                <w:sz w:val="14"/>
              </w:rPr>
              <w:t>AG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Gifted Holdings AG (04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334" w:val="left" w:leader="none"/>
              </w:tabs>
              <w:spacing w:line="160" w:lineRule="auto" w:before="29"/>
              <w:ind w:left="69" w:right="134"/>
              <w:rPr>
                <w:sz w:val="14"/>
              </w:rPr>
            </w:pPr>
            <w:r>
              <w:rPr>
                <w:spacing w:val="-2"/>
                <w:sz w:val="14"/>
              </w:rPr>
              <w:t>Proposal/Price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-7"/>
                <w:sz w:val="14"/>
              </w:rPr>
              <w:t>09/26/2015</w:t>
            </w:r>
            <w:r>
              <w:rPr>
                <w:spacing w:val="40"/>
                <w:position w:val="-7"/>
                <w:sz w:val="14"/>
              </w:rPr>
              <w:t> </w:t>
            </w:r>
            <w:r>
              <w:rPr>
                <w:spacing w:val="-2"/>
                <w:sz w:val="14"/>
              </w:rPr>
              <w:t>Quote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4,616.00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3,692.80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Trait Institute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Trait Institute Inc (14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Value Proposition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09/16/2015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16,156.00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8,078.00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Powder </w:t>
            </w:r>
            <w:r>
              <w:rPr>
                <w:spacing w:val="-2"/>
                <w:sz w:val="14"/>
              </w:rPr>
              <w:t>Suppliers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Powder Suppliers (15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09/15/2015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17,310.00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17,310.00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52"/>
              <w:rPr>
                <w:sz w:val="14"/>
              </w:rPr>
            </w:pPr>
            <w:r>
              <w:rPr>
                <w:sz w:val="14"/>
              </w:rPr>
              <w:t>Rubble Group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Rubble Group Inc (22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334" w:val="left" w:leader="none"/>
              </w:tabs>
              <w:spacing w:line="160" w:lineRule="auto" w:before="29"/>
              <w:ind w:left="69" w:right="134"/>
              <w:rPr>
                <w:sz w:val="14"/>
              </w:rPr>
            </w:pPr>
            <w:r>
              <w:rPr>
                <w:spacing w:val="-2"/>
                <w:sz w:val="14"/>
              </w:rPr>
              <w:t>Proposal/Price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-7"/>
                <w:sz w:val="14"/>
              </w:rPr>
              <w:t>09/08/2015</w:t>
            </w:r>
            <w:r>
              <w:rPr>
                <w:spacing w:val="40"/>
                <w:position w:val="-7"/>
                <w:sz w:val="14"/>
              </w:rPr>
              <w:t> </w:t>
            </w:r>
            <w:r>
              <w:rPr>
                <w:spacing w:val="-2"/>
                <w:sz w:val="14"/>
              </w:rPr>
              <w:t>Quote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25,388.00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20,310.40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Max Holdings </w:t>
            </w:r>
            <w:r>
              <w:rPr>
                <w:spacing w:val="-5"/>
                <w:sz w:val="14"/>
              </w:rPr>
              <w:t>Ltd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Max Holdings Ltd (22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09/08/2015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25,388.00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25,388.00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Underwater Mining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Underwater Mining Inc. (23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09/07/2015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26,542.00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24/7 </w:t>
            </w:r>
            <w:r>
              <w:rPr>
                <w:spacing w:val="-2"/>
                <w:sz w:val="14"/>
              </w:rPr>
              <w:t>Couriers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24/7 Couriers (10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08/21/2015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11,540.00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11,540.00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Sea Region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Sea Region Inc (14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Id. Decision Makers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08/17/2015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16,156.00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9,693.60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B.H. Edwards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B.H. Edwards Inc (17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Perception Analysis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08/14/2015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19,618.00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13,732.60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2" w:lineRule="exact" w:before="11"/>
              <w:ind w:left="52"/>
              <w:rPr>
                <w:sz w:val="14"/>
              </w:rPr>
            </w:pPr>
            <w:r>
              <w:rPr>
                <w:sz w:val="14"/>
              </w:rPr>
              <w:t>Draft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Diversified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Energy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Draft Diversified Energy Inc (20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spacing w:line="240" w:lineRule="auto" w:before="93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4"/>
                <w:sz w:val="14"/>
              </w:rPr>
              <w:t>Lost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08/11/2015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4,560.00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Smallville Resources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Smallville Resources Inc (04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Value Proposition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07/27/2015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4,616.00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2,308.00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First National </w:t>
            </w:r>
            <w:r>
              <w:rPr>
                <w:spacing w:val="-5"/>
                <w:sz w:val="14"/>
              </w:rPr>
              <w:t>S/B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First National S/B (14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Perception Analysis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07/17/2015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16,156.00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11,309.20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Spend Thrift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Spend Thrift Inc (03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06/27/2015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3,462.00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346.20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2" w:lineRule="exact" w:before="11"/>
              <w:ind w:left="52" w:right="37"/>
              <w:rPr>
                <w:sz w:val="14"/>
              </w:rPr>
            </w:pPr>
            <w:r>
              <w:rPr>
                <w:sz w:val="14"/>
              </w:rPr>
              <w:t>Overhead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Underfoot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Ltd.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Overhead &amp; Underfoot Ltd. (07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spacing w:line="240" w:lineRule="auto" w:before="93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Negotiation/Review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06/23/2015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8,078.00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7,270.20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Hollywood Diner </w:t>
            </w:r>
            <w:r>
              <w:rPr>
                <w:spacing w:val="-5"/>
                <w:sz w:val="14"/>
              </w:rPr>
              <w:t>Ltd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Hollywood Diner Ltd (09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Needs </w:t>
            </w:r>
            <w:r>
              <w:rPr>
                <w:spacing w:val="-2"/>
                <w:sz w:val="14"/>
              </w:rPr>
              <w:t>Analysis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06/21/2015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10,386.00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2,077.20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2" w:lineRule="exact" w:before="11"/>
              <w:ind w:left="52" w:right="37"/>
              <w:rPr>
                <w:sz w:val="14"/>
              </w:rPr>
            </w:pPr>
            <w:r>
              <w:rPr>
                <w:sz w:val="14"/>
              </w:rPr>
              <w:t>MTM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Investment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Bank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MTM Investment Bank F S B (13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spacing w:line="240" w:lineRule="auto" w:before="93"/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06/17/2015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15,002.00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1,500.20</w:t>
            </w:r>
          </w:p>
        </w:tc>
      </w:tr>
      <w:tr>
        <w:trPr>
          <w:trHeight w:val="355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52"/>
              <w:rPr>
                <w:sz w:val="14"/>
              </w:rPr>
            </w:pPr>
            <w:r>
              <w:rPr>
                <w:sz w:val="14"/>
              </w:rPr>
              <w:t>AB Drivers </w:t>
            </w:r>
            <w:r>
              <w:rPr>
                <w:spacing w:val="-2"/>
                <w:sz w:val="14"/>
              </w:rPr>
              <w:t>Limited</w:t>
            </w:r>
          </w:p>
        </w:tc>
        <w:tc>
          <w:tcPr>
            <w:tcW w:w="2913" w:type="dxa"/>
          </w:tcPr>
          <w:p>
            <w:pPr>
              <w:pStyle w:val="TableParagraph"/>
              <w:spacing w:line="240" w:lineRule="auto" w:before="93"/>
              <w:ind w:left="85"/>
              <w:rPr>
                <w:sz w:val="14"/>
              </w:rPr>
            </w:pPr>
            <w:r>
              <w:rPr>
                <w:sz w:val="14"/>
              </w:rPr>
              <w:t>AB Drivers Limited (21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334" w:val="left" w:leader="none"/>
              </w:tabs>
              <w:spacing w:line="160" w:lineRule="auto" w:before="29"/>
              <w:ind w:left="69" w:right="134"/>
              <w:rPr>
                <w:sz w:val="14"/>
              </w:rPr>
            </w:pPr>
            <w:r>
              <w:rPr>
                <w:spacing w:val="-2"/>
                <w:sz w:val="14"/>
              </w:rPr>
              <w:t>Proposal/Price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-7"/>
                <w:sz w:val="14"/>
              </w:rPr>
              <w:t>06/09/2015</w:t>
            </w:r>
            <w:r>
              <w:rPr>
                <w:spacing w:val="40"/>
                <w:position w:val="-7"/>
                <w:sz w:val="14"/>
              </w:rPr>
              <w:t> </w:t>
            </w:r>
            <w:r>
              <w:rPr>
                <w:spacing w:val="-2"/>
                <w:sz w:val="14"/>
              </w:rPr>
              <w:t>Quote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9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24,234.00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19,387.20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Chandler Logistics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913" w:type="dxa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Chandler Logistics Inc (22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tabs>
                <w:tab w:pos="1265" w:val="left" w:leader="none"/>
              </w:tabs>
              <w:ind w:right="6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06/08/2015</w:t>
            </w:r>
          </w:p>
        </w:tc>
        <w:tc>
          <w:tcPr>
            <w:tcW w:w="1401" w:type="dxa"/>
          </w:tcPr>
          <w:p>
            <w:pPr>
              <w:pStyle w:val="TableParagraph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25,388.00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2,538.80</w:t>
            </w:r>
          </w:p>
        </w:tc>
      </w:tr>
      <w:tr>
        <w:trPr>
          <w:trHeight w:val="192" w:hRule="atLeast"/>
        </w:trPr>
        <w:tc>
          <w:tcPr>
            <w:tcW w:w="16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0" w:lineRule="exact"/>
              <w:ind w:left="52"/>
              <w:rPr>
                <w:sz w:val="14"/>
              </w:rPr>
            </w:pPr>
            <w:r>
              <w:rPr>
                <w:sz w:val="14"/>
              </w:rPr>
              <w:t>Bay Funding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913" w:type="dxa"/>
          </w:tcPr>
          <w:p>
            <w:pPr>
              <w:pStyle w:val="TableParagraph"/>
              <w:spacing w:line="160" w:lineRule="exact"/>
              <w:ind w:left="85"/>
              <w:rPr>
                <w:sz w:val="14"/>
              </w:rPr>
            </w:pPr>
            <w:r>
              <w:rPr>
                <w:sz w:val="14"/>
              </w:rPr>
              <w:t>Bay Funding Co (29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2173" w:type="dxa"/>
          </w:tcPr>
          <w:p>
            <w:pPr>
              <w:pStyle w:val="TableParagraph"/>
              <w:spacing w:line="160" w:lineRule="exact"/>
              <w:ind w:right="65"/>
              <w:jc w:val="center"/>
              <w:rPr>
                <w:sz w:val="14"/>
              </w:rPr>
            </w:pPr>
            <w:r>
              <w:rPr>
                <w:sz w:val="14"/>
              </w:rPr>
              <w:t>Value Proposition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06/01/2015</w:t>
            </w:r>
          </w:p>
        </w:tc>
        <w:tc>
          <w:tcPr>
            <w:tcW w:w="1401" w:type="dxa"/>
          </w:tcPr>
          <w:p>
            <w:pPr>
              <w:pStyle w:val="TableParagraph"/>
              <w:spacing w:line="160" w:lineRule="exact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33,466.00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16,733.00</w:t>
            </w:r>
          </w:p>
        </w:tc>
      </w:tr>
    </w:tbl>
    <w:p>
      <w:pPr>
        <w:spacing w:after="0" w:line="160" w:lineRule="exact"/>
        <w:jc w:val="right"/>
        <w:rPr>
          <w:sz w:val="14"/>
        </w:rPr>
        <w:sectPr>
          <w:type w:val="continuous"/>
          <w:pgSz w:w="12240" w:h="15840"/>
          <w:pgMar w:top="1580" w:bottom="280" w:left="1320" w:right="1320"/>
        </w:sectPr>
      </w:pPr>
    </w:p>
    <w:p>
      <w:pPr>
        <w:pStyle w:val="BodyText"/>
        <w:tabs>
          <w:tab w:pos="1870" w:val="left" w:leader="none"/>
          <w:tab w:pos="4766" w:val="left" w:leader="none"/>
          <w:tab w:pos="6239" w:val="left" w:leader="none"/>
        </w:tabs>
        <w:spacing w:line="120" w:lineRule="auto" w:before="166"/>
        <w:ind w:left="6296" w:right="38" w:hanging="6162"/>
        <w:jc w:val="right"/>
      </w:pPr>
      <w:r>
        <w:rPr/>
        <w:pict>
          <v:rect style="position:absolute;margin-left:72pt;margin-top:1.999795pt;width:468.000022pt;height:.75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/>
        <w:pict>
          <v:group style="position:absolute;margin-left:72pt;margin-top:28.849829pt;width:468pt;height:189pt;mso-position-horizontal-relative:page;mso-position-vertical-relative:paragraph;z-index:-16383488" id="docshapegroup3" coordorigin="1440,577" coordsize="9360,3780">
            <v:shape style="position:absolute;left:1440;top:577;width:9360;height:3780" id="docshape4" coordorigin="1440,577" coordsize="9360,3780" path="m10800,577l10785,577,10785,770,10785,962,10785,4342,1455,4342,1455,577,1440,577,1440,4357,10800,4357,10800,770,10800,577xe" filled="true" fillcolor="#000000" stroked="false">
              <v:path arrowok="t"/>
              <v:fill type="solid"/>
            </v:shape>
            <v:shape style="position:absolute;left:1500;top:2715;width:1556;height:1609" type="#_x0000_t202" id="docshape5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A.D.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Importing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Company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Inc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Draft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Diversified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Energy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Inc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Nelson </w:t>
                    </w:r>
                    <w:r>
                      <w:rPr>
                        <w:spacing w:val="-5"/>
                        <w:sz w:val="14"/>
                      </w:rPr>
                      <w:t>Inc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Arts &amp; Crafts </w:t>
                    </w:r>
                    <w:r>
                      <w:rPr>
                        <w:spacing w:val="-5"/>
                        <w:sz w:val="14"/>
                      </w:rPr>
                      <w:t>Inc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Draft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Diversified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Energy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Inc</w:t>
                    </w:r>
                  </w:p>
                  <w:p>
                    <w:pPr>
                      <w:spacing w:line="163" w:lineRule="exact" w:before="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Powell </w:t>
                    </w:r>
                    <w:r>
                      <w:rPr>
                        <w:spacing w:val="-2"/>
                        <w:sz w:val="14"/>
                      </w:rPr>
                      <w:t>Funding</w:t>
                    </w:r>
                  </w:p>
                </w:txbxContent>
              </v:textbox>
              <w10:wrap type="none"/>
            </v:shape>
            <v:shape style="position:absolute;left:3190;top:3426;width:2350;height:898" type="#_x0000_t202" id="docshape6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Nelson Inc (29 </w:t>
                    </w:r>
                    <w:r>
                      <w:rPr>
                        <w:spacing w:val="-2"/>
                        <w:sz w:val="14"/>
                      </w:rPr>
                      <w:t>units)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Arts &amp; Crafts Inc (04 </w:t>
                    </w:r>
                    <w:r>
                      <w:rPr>
                        <w:spacing w:val="-2"/>
                        <w:sz w:val="14"/>
                      </w:rPr>
                      <w:t>units)</w:t>
                    </w:r>
                  </w:p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Draft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Diversified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Energy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Inc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(14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units)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Powell Funding (17 units)</w:t>
                    </w:r>
                  </w:p>
                </w:txbxContent>
              </v:textbox>
              <w10:wrap type="none"/>
            </v:shape>
            <v:shape style="position:absolute;left:6087;top:3426;width:1988;height:350" type="#_x0000_t202" id="docshape7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Perception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Analysis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03/02/2015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Value Proposition</w:t>
                    </w:r>
                    <w:r>
                      <w:rPr>
                        <w:spacing w:val="44"/>
                        <w:sz w:val="14"/>
                      </w:rPr>
                      <w:t>  </w:t>
                    </w:r>
                    <w:r>
                      <w:rPr>
                        <w:spacing w:val="-2"/>
                        <w:sz w:val="14"/>
                      </w:rPr>
                      <w:t>02/24/2015</w:t>
                    </w:r>
                  </w:p>
                </w:txbxContent>
              </v:textbox>
              <w10:wrap type="none"/>
            </v:shape>
            <v:shape style="position:absolute;left:6087;top:3893;width:761;height:157" type="#_x0000_t202" id="docshape8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Prospecting</w:t>
                    </w:r>
                  </w:p>
                </w:txbxContent>
              </v:textbox>
              <w10:wrap type="none"/>
            </v:shape>
            <v:shape style="position:absolute;left:7353;top:3893;width:722;height:157" type="#_x0000_t202" id="docshape9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02/14/2015</w:t>
                    </w:r>
                  </w:p>
                </w:txbxContent>
              </v:textbox>
              <w10:wrap type="none"/>
            </v:shape>
            <v:shape style="position:absolute;left:6087;top:4167;width:1988;height:157" type="#_x0000_t202" id="docshape10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Negotiation/Review</w:t>
                    </w:r>
                    <w:r>
                      <w:rPr>
                        <w:spacing w:val="19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02/11/2015</w:t>
                    </w:r>
                  </w:p>
                </w:txbxContent>
              </v:textbox>
              <w10:wrap type="none"/>
            </v:shape>
            <v:shape style="position:absolute;left:8538;top:3426;width:644;height:898" type="#_x0000_t202" id="docshape11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33,466.00</w:t>
                    </w:r>
                  </w:p>
                  <w:p>
                    <w:pPr>
                      <w:spacing w:before="28"/>
                      <w:ind w:left="7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4,616.00</w:t>
                    </w:r>
                  </w:p>
                  <w:p>
                    <w:pPr>
                      <w:spacing w:before="10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16,156.00</w:t>
                    </w:r>
                  </w:p>
                  <w:p>
                    <w:pPr>
                      <w:spacing w:line="163" w:lineRule="exact" w:before="11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19,618.00</w:t>
                    </w:r>
                  </w:p>
                </w:txbxContent>
              </v:textbox>
              <w10:wrap type="none"/>
            </v:shape>
            <v:shape style="position:absolute;left:10116;top:3426;width:644;height:898" type="#_x0000_t202" id="docshape1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23,426.20</w:t>
                    </w:r>
                  </w:p>
                  <w:p>
                    <w:pPr>
                      <w:spacing w:before="28"/>
                      <w:ind w:left="7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2,308.00</w:t>
                    </w:r>
                  </w:p>
                  <w:p>
                    <w:pPr>
                      <w:spacing w:before="109"/>
                      <w:ind w:left="7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1,615.60</w:t>
                    </w:r>
                  </w:p>
                  <w:p>
                    <w:pPr>
                      <w:spacing w:line="163" w:lineRule="exact" w:before="11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17,656.20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Account</w:t>
      </w:r>
      <w:r>
        <w:rPr/>
        <w:tab/>
      </w:r>
      <w:r>
        <w:rPr>
          <w:spacing w:val="-2"/>
        </w:rPr>
        <w:t>Opportunity</w:t>
      </w:r>
      <w:r>
        <w:rPr/>
        <w:tab/>
      </w:r>
      <w:r>
        <w:rPr>
          <w:spacing w:val="-2"/>
        </w:rPr>
        <w:t>Stage</w:t>
      </w:r>
      <w:r>
        <w:rPr/>
        <w:tab/>
      </w:r>
      <w:r>
        <w:rPr>
          <w:spacing w:val="-2"/>
          <w:position w:val="12"/>
        </w:rPr>
        <w:t>Close </w:t>
      </w:r>
      <w:r>
        <w:rPr>
          <w:spacing w:val="-4"/>
        </w:rPr>
        <w:t>Date</w:t>
      </w:r>
    </w:p>
    <w:p>
      <w:pPr>
        <w:pStyle w:val="BodyText"/>
        <w:tabs>
          <w:tab w:pos="1623" w:val="left" w:leader="none"/>
        </w:tabs>
        <w:spacing w:line="160" w:lineRule="auto" w:before="94"/>
        <w:ind w:left="1680" w:right="133" w:hanging="1545"/>
      </w:pPr>
      <w:r>
        <w:rPr>
          <w:b w:val="0"/>
        </w:rPr>
        <w:br w:type="column"/>
      </w:r>
      <w:r>
        <w:rPr>
          <w:spacing w:val="-2"/>
          <w:position w:val="-11"/>
        </w:rPr>
        <w:t>Amount</w:t>
      </w:r>
      <w:r>
        <w:rPr>
          <w:position w:val="-11"/>
        </w:rPr>
        <w:tab/>
      </w:r>
      <w:r>
        <w:rPr>
          <w:spacing w:val="-2"/>
        </w:rPr>
        <w:t>Expected Revenue</w:t>
      </w:r>
    </w:p>
    <w:p>
      <w:pPr>
        <w:spacing w:after="0" w:line="160" w:lineRule="auto"/>
        <w:sectPr>
          <w:pgSz w:w="12240" w:h="15840"/>
          <w:pgMar w:top="1400" w:bottom="280" w:left="1320" w:right="1320"/>
          <w:cols w:num="2" w:equalWidth="0">
            <w:col w:w="6826" w:space="125"/>
            <w:col w:w="2649"/>
          </w:cols>
        </w:sectPr>
      </w:pPr>
    </w:p>
    <w:p>
      <w:pPr>
        <w:spacing w:line="240" w:lineRule="auto" w:before="0"/>
        <w:rPr>
          <w:b/>
          <w:sz w:val="3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605"/>
        <w:gridCol w:w="1610"/>
        <w:gridCol w:w="972"/>
        <w:gridCol w:w="1342"/>
        <w:gridCol w:w="1153"/>
      </w:tblGrid>
      <w:tr>
        <w:trPr>
          <w:trHeight w:val="193" w:hRule="atLeast"/>
        </w:trPr>
        <w:tc>
          <w:tcPr>
            <w:tcW w:w="166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OTC </w:t>
            </w:r>
            <w:r>
              <w:rPr>
                <w:spacing w:val="-2"/>
                <w:sz w:val="14"/>
              </w:rPr>
              <w:t>Holdings</w:t>
            </w:r>
          </w:p>
        </w:tc>
        <w:tc>
          <w:tcPr>
            <w:tcW w:w="260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OTC Holdings (08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Negotiation/Review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05/23/2015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9,232.00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8,308.80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cloud cover </w:t>
            </w:r>
            <w:r>
              <w:rPr>
                <w:spacing w:val="-2"/>
                <w:sz w:val="14"/>
              </w:rPr>
              <w:t>trust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Cloud Cover Trust (08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05/23/2015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9,232.00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923.20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SuperG </w:t>
            </w:r>
            <w:r>
              <w:rPr>
                <w:spacing w:val="-4"/>
                <w:sz w:val="14"/>
              </w:rPr>
              <w:t>Tech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SuperG Tech (09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05/22/2015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10,386.00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1,038.60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Max Holdings </w:t>
            </w:r>
            <w:r>
              <w:rPr>
                <w:spacing w:val="-5"/>
                <w:sz w:val="14"/>
              </w:rPr>
              <w:t>Ltd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Max Holdings Ltd (20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Negotiation/Review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05/11/2015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23,080.00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20,772.00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Bay Funding </w:t>
            </w:r>
            <w:r>
              <w:rPr>
                <w:spacing w:val="-5"/>
                <w:sz w:val="14"/>
              </w:rPr>
              <w:t>Co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Bay Funding Co (26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z w:val="14"/>
              </w:rPr>
              <w:t>Needs </w:t>
            </w:r>
            <w:r>
              <w:rPr>
                <w:spacing w:val="-2"/>
                <w:sz w:val="14"/>
              </w:rPr>
              <w:t>Analysis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05/05/2015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30,004.00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6,000.80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Smallville Resources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Smallville Resources Inc (28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05/03/2015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32,312.00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3,231.20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JBC Banking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JBC Banking Inc (02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Qualification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03/29/2015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2,308.00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230.80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Tortoise </w:t>
            </w:r>
            <w:r>
              <w:rPr>
                <w:spacing w:val="-4"/>
                <w:sz w:val="14"/>
              </w:rPr>
              <w:t>Corp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Tortoise Corp (08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z w:val="14"/>
              </w:rPr>
              <w:t>Needs </w:t>
            </w:r>
            <w:r>
              <w:rPr>
                <w:spacing w:val="-2"/>
                <w:sz w:val="14"/>
              </w:rPr>
              <w:t>Analysis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03/23/2015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9,232.00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1,846.40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Hollywood Diner </w:t>
            </w:r>
            <w:r>
              <w:rPr>
                <w:spacing w:val="-5"/>
                <w:sz w:val="14"/>
              </w:rPr>
              <w:t>Ltd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Hollywood Diner Ltd (11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z w:val="14"/>
              </w:rPr>
              <w:t>Value </w:t>
            </w:r>
            <w:r>
              <w:rPr>
                <w:spacing w:val="-2"/>
                <w:sz w:val="14"/>
              </w:rPr>
              <w:t>Proposition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03/20/2015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12,694.00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6,347.00</w:t>
            </w:r>
          </w:p>
        </w:tc>
      </w:tr>
      <w:tr>
        <w:trPr>
          <w:trHeight w:val="192" w:hRule="atLeast"/>
        </w:trPr>
        <w:tc>
          <w:tcPr>
            <w:tcW w:w="166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A.G. Parr </w:t>
            </w:r>
            <w:r>
              <w:rPr>
                <w:spacing w:val="-5"/>
                <w:sz w:val="14"/>
              </w:rPr>
              <w:t>PLC</w:t>
            </w:r>
          </w:p>
        </w:tc>
        <w:tc>
          <w:tcPr>
            <w:tcW w:w="2605" w:type="dxa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A.G. Parr PLC (14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ind w:left="373"/>
              <w:rPr>
                <w:sz w:val="14"/>
              </w:rPr>
            </w:pPr>
            <w:r>
              <w:rPr>
                <w:sz w:val="14"/>
              </w:rPr>
              <w:t>Value </w:t>
            </w:r>
            <w:r>
              <w:rPr>
                <w:spacing w:val="-2"/>
                <w:sz w:val="14"/>
              </w:rPr>
              <w:t>Proposition</w:t>
            </w:r>
          </w:p>
        </w:tc>
        <w:tc>
          <w:tcPr>
            <w:tcW w:w="972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03/17/2015</w:t>
            </w:r>
          </w:p>
        </w:tc>
        <w:tc>
          <w:tcPr>
            <w:tcW w:w="1342" w:type="dxa"/>
          </w:tcPr>
          <w:p>
            <w:pPr>
              <w:pStyle w:val="TableParagraph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16,156.00</w:t>
            </w:r>
          </w:p>
        </w:tc>
        <w:tc>
          <w:tcPr>
            <w:tcW w:w="115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8,078.00</w:t>
            </w:r>
          </w:p>
        </w:tc>
      </w:tr>
      <w:tr>
        <w:trPr>
          <w:trHeight w:val="291" w:hRule="atLeast"/>
        </w:trPr>
        <w:tc>
          <w:tcPr>
            <w:tcW w:w="1661" w:type="dxa"/>
          </w:tcPr>
          <w:p>
            <w:pPr>
              <w:pStyle w:val="TableParagraph"/>
              <w:spacing w:line="240" w:lineRule="auto"/>
              <w:ind w:left="52"/>
              <w:rPr>
                <w:sz w:val="14"/>
              </w:rPr>
            </w:pPr>
            <w:r>
              <w:rPr>
                <w:sz w:val="14"/>
              </w:rPr>
              <w:t>XY&amp;Z Funding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605" w:type="dxa"/>
          </w:tcPr>
          <w:p>
            <w:pPr>
              <w:pStyle w:val="TableParagraph"/>
              <w:spacing w:line="240" w:lineRule="auto"/>
              <w:ind w:left="82"/>
              <w:rPr>
                <w:sz w:val="14"/>
              </w:rPr>
            </w:pPr>
            <w:r>
              <w:rPr>
                <w:sz w:val="14"/>
              </w:rPr>
              <w:t>XY&amp;Z Funding Inc (21 </w:t>
            </w:r>
            <w:r>
              <w:rPr>
                <w:spacing w:val="-2"/>
                <w:sz w:val="14"/>
              </w:rPr>
              <w:t>units)</w:t>
            </w:r>
          </w:p>
        </w:tc>
        <w:tc>
          <w:tcPr>
            <w:tcW w:w="1610" w:type="dxa"/>
          </w:tcPr>
          <w:p>
            <w:pPr>
              <w:pStyle w:val="TableParagraph"/>
              <w:spacing w:line="240" w:lineRule="auto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03/10/2015</w:t>
            </w:r>
          </w:p>
        </w:tc>
        <w:tc>
          <w:tcPr>
            <w:tcW w:w="1342" w:type="dxa"/>
          </w:tcPr>
          <w:p>
            <w:pPr>
              <w:pStyle w:val="TableParagraph"/>
              <w:spacing w:line="240" w:lineRule="auto"/>
              <w:ind w:right="4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24,234.00</w:t>
            </w:r>
          </w:p>
        </w:tc>
        <w:tc>
          <w:tcPr>
            <w:tcW w:w="1153" w:type="dxa"/>
          </w:tcPr>
          <w:p>
            <w:pPr>
              <w:pStyle w:val="TableParagraph"/>
              <w:spacing w:line="240" w:lineRule="auto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2,423.40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4"/>
        </w:rPr>
      </w:pPr>
    </w:p>
    <w:p>
      <w:pPr>
        <w:spacing w:before="93" w:after="15"/>
        <w:ind w:left="0" w:right="133" w:firstLine="0"/>
        <w:jc w:val="right"/>
        <w:rPr>
          <w:b/>
          <w:sz w:val="14"/>
        </w:rPr>
      </w:pPr>
      <w:r>
        <w:rPr/>
        <w:pict>
          <v:shape style="position:absolute;margin-left:154.029999pt;margin-top:-74.136246pt;width:390pt;height:31.45pt;mso-position-horizontal-relative:page;mso-position-vertical-relative:paragraph;z-index:15730176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0"/>
                    <w:gridCol w:w="1274"/>
                    <w:gridCol w:w="1190"/>
                    <w:gridCol w:w="1381"/>
                    <w:gridCol w:w="1141"/>
                  </w:tblGrid>
                  <w:tr>
                    <w:trPr>
                      <w:trHeight w:val="256" w:hRule="atLeast"/>
                    </w:trPr>
                    <w:tc>
                      <w:tcPr>
                        <w:tcW w:w="2690" w:type="dxa"/>
                      </w:tcPr>
                      <w:p>
                        <w:pPr>
                          <w:pStyle w:val="TableParagraph"/>
                          <w:spacing w:line="158" w:lineRule="exact" w:before="0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A.D. Importing Company Inc (23 </w:t>
                        </w:r>
                        <w:r>
                          <w:rPr>
                            <w:spacing w:val="-2"/>
                            <w:sz w:val="14"/>
                          </w:rPr>
                          <w:t>units)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158" w:lineRule="exact" w:before="0"/>
                          <w:ind w:left="25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Prospecting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158" w:lineRule="exact" w:before="0"/>
                          <w:ind w:left="238" w:right="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03/08/2015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58" w:lineRule="exact" w:before="0"/>
                          <w:ind w:left="24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26,542.00</w:t>
                        </w:r>
                      </w:p>
                    </w:tc>
                    <w:tc>
                      <w:tcPr>
                        <w:tcW w:w="1141" w:type="dxa"/>
                      </w:tcPr>
                      <w:p>
                        <w:pPr>
                          <w:pStyle w:val="TableParagraph"/>
                          <w:spacing w:line="158" w:lineRule="exact" w:before="0"/>
                          <w:ind w:right="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2,654.20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2690" w:type="dxa"/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Draft Diversified Energy Inc (26 </w:t>
                        </w:r>
                        <w:r>
                          <w:rPr>
                            <w:spacing w:val="-2"/>
                            <w:sz w:val="14"/>
                          </w:rPr>
                          <w:t>units)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25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Qualification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238" w:right="2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03/05/2015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243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30,004.00</w:t>
                        </w:r>
                      </w:p>
                    </w:tc>
                    <w:tc>
                      <w:tcPr>
                        <w:tcW w:w="1141" w:type="dxa"/>
                      </w:tcPr>
                      <w:p>
                        <w:pPr>
                          <w:pStyle w:val="TableParagraph"/>
                          <w:spacing w:line="240" w:lineRule="auto" w:before="93"/>
                          <w:ind w:right="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3,000.40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Total </w:t>
      </w:r>
      <w:r>
        <w:rPr>
          <w:b/>
          <w:spacing w:val="-2"/>
          <w:sz w:val="14"/>
        </w:rPr>
        <w:t>$1,295,480.50</w:t>
      </w: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2804"/>
        <w:gridCol w:w="2637"/>
        <w:gridCol w:w="1343"/>
        <w:gridCol w:w="1193"/>
      </w:tblGrid>
      <w:tr>
        <w:trPr>
          <w:trHeight w:val="268" w:hRule="atLeast"/>
        </w:trPr>
        <w:tc>
          <w:tcPr>
            <w:tcW w:w="934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>
            <w:pPr>
              <w:pStyle w:val="TableParagraph"/>
              <w:spacing w:line="233" w:lineRule="exact" w:before="16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TJ </w:t>
            </w:r>
            <w:r>
              <w:rPr>
                <w:b/>
                <w:spacing w:val="-2"/>
                <w:sz w:val="20"/>
              </w:rPr>
              <w:t>McLoughlin</w:t>
            </w:r>
          </w:p>
        </w:tc>
      </w:tr>
      <w:tr>
        <w:trPr>
          <w:trHeight w:val="193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Acme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Acme - 200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tabs>
                <w:tab w:pos="1265" w:val="left" w:leader="none"/>
              </w:tabs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Prospecting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07/23/2016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salesforce.com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salesforce.com - 2,000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Value Proposition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05/22/2016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Acme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Acme - 600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tabs>
                <w:tab w:pos="1265" w:val="left" w:leader="none"/>
              </w:tabs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Needs </w:t>
            </w:r>
            <w:r>
              <w:rPr>
                <w:spacing w:val="-2"/>
                <w:sz w:val="14"/>
              </w:rPr>
              <w:t>Analysis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05/20/2016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Global </w:t>
            </w:r>
            <w:r>
              <w:rPr>
                <w:spacing w:val="-2"/>
                <w:sz w:val="14"/>
              </w:rPr>
              <w:t>Media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Global Media - 400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Id. Decision Makers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04/22/2016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4"/>
                <w:sz w:val="14"/>
              </w:rPr>
              <w:t>Acme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Acme - 1,200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Value Proposition</w:t>
            </w:r>
            <w:r>
              <w:rPr>
                <w:spacing w:val="44"/>
                <w:sz w:val="14"/>
              </w:rPr>
              <w:t>  </w:t>
            </w:r>
            <w:r>
              <w:rPr>
                <w:spacing w:val="-2"/>
                <w:sz w:val="14"/>
              </w:rPr>
              <w:t>03/24/2016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salesforce.com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salesforce.com - 1,000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Negotiation/Review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03/24/2016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Global </w:t>
            </w:r>
            <w:r>
              <w:rPr>
                <w:spacing w:val="-2"/>
                <w:sz w:val="14"/>
              </w:rPr>
              <w:t>Media</w:t>
            </w:r>
          </w:p>
        </w:tc>
        <w:tc>
          <w:tcPr>
            <w:tcW w:w="2804" w:type="dxa"/>
          </w:tcPr>
          <w:p>
            <w:pPr>
              <w:pStyle w:val="TableParagraph"/>
              <w:ind w:left="381"/>
              <w:rPr>
                <w:sz w:val="14"/>
              </w:rPr>
            </w:pPr>
            <w:r>
              <w:rPr>
                <w:sz w:val="14"/>
              </w:rPr>
              <w:t>salesforce.com - 5000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</w:tcPr>
          <w:p>
            <w:pPr>
              <w:pStyle w:val="TableParagraph"/>
              <w:tabs>
                <w:tab w:pos="1265" w:val="left" w:leader="none"/>
              </w:tabs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02/20/2016</w:t>
            </w:r>
          </w:p>
        </w:tc>
        <w:tc>
          <w:tcPr>
            <w:tcW w:w="1343" w:type="dxa"/>
          </w:tcPr>
          <w:p>
            <w:pPr>
              <w:pStyle w:val="TableParagraph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500,000.00</w:t>
            </w:r>
          </w:p>
        </w:tc>
        <w:tc>
          <w:tcPr>
            <w:tcW w:w="1193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500,000.00</w:t>
            </w:r>
          </w:p>
        </w:tc>
      </w:tr>
      <w:tr>
        <w:trPr>
          <w:trHeight w:val="192" w:hRule="atLeast"/>
        </w:trPr>
        <w:tc>
          <w:tcPr>
            <w:tcW w:w="136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52"/>
              <w:rPr>
                <w:sz w:val="14"/>
              </w:rPr>
            </w:pPr>
            <w:r>
              <w:rPr>
                <w:sz w:val="14"/>
              </w:rPr>
              <w:t>Global </w:t>
            </w:r>
            <w:r>
              <w:rPr>
                <w:spacing w:val="-2"/>
                <w:sz w:val="14"/>
              </w:rPr>
              <w:t>Media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left="381"/>
              <w:rPr>
                <w:sz w:val="14"/>
              </w:rPr>
            </w:pPr>
            <w:r>
              <w:rPr>
                <w:sz w:val="14"/>
              </w:rPr>
              <w:t>salesforce.com - 500 </w:t>
            </w:r>
            <w:r>
              <w:rPr>
                <w:spacing w:val="-2"/>
                <w:sz w:val="14"/>
              </w:rPr>
              <w:t>Widgets</w:t>
            </w:r>
          </w:p>
        </w:tc>
        <w:tc>
          <w:tcPr>
            <w:tcW w:w="263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65" w:val="left" w:leader="none"/>
              </w:tabs>
              <w:spacing w:line="160" w:lineRule="exact"/>
              <w:ind w:right="193"/>
              <w:jc w:val="right"/>
              <w:rPr>
                <w:sz w:val="14"/>
              </w:rPr>
            </w:pPr>
            <w:r>
              <w:rPr>
                <w:sz w:val="14"/>
              </w:rPr>
              <w:t>Closed </w:t>
            </w:r>
            <w:r>
              <w:rPr>
                <w:spacing w:val="-5"/>
                <w:sz w:val="14"/>
              </w:rPr>
              <w:t>Won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02/20/2016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0" w:lineRule="exact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50,000.00</w:t>
            </w:r>
          </w:p>
        </w:tc>
        <w:tc>
          <w:tcPr>
            <w:tcW w:w="119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right="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50,000.00</w:t>
            </w:r>
          </w:p>
        </w:tc>
      </w:tr>
    </w:tbl>
    <w:p>
      <w:pPr>
        <w:spacing w:before="21"/>
        <w:ind w:left="0" w:right="133" w:firstLine="0"/>
        <w:jc w:val="right"/>
        <w:rPr>
          <w:b/>
          <w:sz w:val="14"/>
        </w:rPr>
      </w:pPr>
      <w:r>
        <w:rPr>
          <w:b/>
          <w:sz w:val="14"/>
        </w:rPr>
        <w:t>Total </w:t>
      </w:r>
      <w:r>
        <w:rPr>
          <w:b/>
          <w:spacing w:val="-2"/>
          <w:sz w:val="14"/>
        </w:rPr>
        <w:t>$760,000.00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5"/>
        <w:rPr>
          <w:b/>
          <w:sz w:val="13"/>
        </w:rPr>
      </w:pPr>
    </w:p>
    <w:p>
      <w:pPr>
        <w:tabs>
          <w:tab w:pos="9479" w:val="left" w:leader="none"/>
        </w:tabs>
        <w:spacing w:before="0"/>
        <w:ind w:left="120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2"/>
          <w:sz w:val="24"/>
          <w:u w:val="single"/>
        </w:rPr>
        <w:t>SUMMARY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3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4248"/>
        <w:gridCol w:w="2527"/>
      </w:tblGrid>
      <w:tr>
        <w:trPr>
          <w:trHeight w:val="317" w:hRule="atLeast"/>
        </w:trPr>
        <w:tc>
          <w:tcPr>
            <w:tcW w:w="2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left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7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Original </w:t>
            </w:r>
            <w:r>
              <w:rPr>
                <w:b/>
                <w:spacing w:val="-2"/>
                <w:sz w:val="20"/>
              </w:rPr>
              <w:t>Amount</w:t>
            </w:r>
          </w:p>
        </w:tc>
        <w:tc>
          <w:tcPr>
            <w:tcW w:w="2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 w:before="0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Expected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09" w:hRule="atLeast"/>
        </w:trPr>
        <w:tc>
          <w:tcPr>
            <w:tcW w:w="2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9" w:lineRule="exact" w:before="10"/>
              <w:ind w:left="15"/>
              <w:rPr>
                <w:sz w:val="24"/>
              </w:rPr>
            </w:pPr>
            <w:r>
              <w:rPr>
                <w:sz w:val="24"/>
              </w:rPr>
              <w:t>Deni </w:t>
            </w:r>
            <w:r>
              <w:rPr>
                <w:spacing w:val="-2"/>
                <w:sz w:val="24"/>
              </w:rPr>
              <w:t>Peters</w:t>
            </w:r>
          </w:p>
        </w:tc>
        <w:tc>
          <w:tcPr>
            <w:tcW w:w="4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9" w:lineRule="exact" w:before="10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9" w:lineRule="exact" w:before="10"/>
              <w:ind w:right="1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1.00</w:t>
            </w:r>
          </w:p>
        </w:tc>
      </w:tr>
      <w:tr>
        <w:trPr>
          <w:trHeight w:val="307" w:hRule="atLeast"/>
        </w:trPr>
        <w:tc>
          <w:tcPr>
            <w:tcW w:w="2585" w:type="dxa"/>
          </w:tcPr>
          <w:p>
            <w:pPr>
              <w:pStyle w:val="TableParagraph"/>
              <w:spacing w:line="279" w:lineRule="exact" w:before="9"/>
              <w:ind w:left="15"/>
              <w:rPr>
                <w:sz w:val="24"/>
              </w:rPr>
            </w:pPr>
            <w:r>
              <w:rPr>
                <w:sz w:val="24"/>
              </w:rPr>
              <w:t>Paul </w:t>
            </w:r>
            <w:r>
              <w:rPr>
                <w:spacing w:val="-4"/>
                <w:sz w:val="24"/>
              </w:rPr>
              <w:t>Burt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 w:before="9"/>
              <w:ind w:right="7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8,715.00</w:t>
            </w:r>
          </w:p>
        </w:tc>
        <w:tc>
          <w:tcPr>
            <w:tcW w:w="2527" w:type="dxa"/>
          </w:tcPr>
          <w:p>
            <w:pPr>
              <w:pStyle w:val="TableParagraph"/>
              <w:spacing w:line="279" w:lineRule="exact" w:before="9"/>
              <w:ind w:right="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8,715.00</w:t>
            </w:r>
          </w:p>
        </w:tc>
      </w:tr>
      <w:tr>
        <w:trPr>
          <w:trHeight w:val="307" w:hRule="atLeast"/>
        </w:trPr>
        <w:tc>
          <w:tcPr>
            <w:tcW w:w="2585" w:type="dxa"/>
          </w:tcPr>
          <w:p>
            <w:pPr>
              <w:pStyle w:val="TableParagraph"/>
              <w:spacing w:line="279" w:lineRule="exact" w:before="9"/>
              <w:ind w:left="15"/>
              <w:rPr>
                <w:sz w:val="24"/>
              </w:rPr>
            </w:pPr>
            <w:r>
              <w:rPr>
                <w:sz w:val="24"/>
              </w:rPr>
              <w:t>Steve </w:t>
            </w:r>
            <w:r>
              <w:rPr>
                <w:spacing w:val="-2"/>
                <w:sz w:val="24"/>
              </w:rPr>
              <w:t>Shillinglaw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 w:before="9"/>
              <w:ind w:right="7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7,048,441.00</w:t>
            </w:r>
          </w:p>
        </w:tc>
        <w:tc>
          <w:tcPr>
            <w:tcW w:w="2527" w:type="dxa"/>
          </w:tcPr>
          <w:p>
            <w:pPr>
              <w:pStyle w:val="TableParagraph"/>
              <w:spacing w:line="279" w:lineRule="exact" w:before="9"/>
              <w:ind w:right="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1,295,480.50</w:t>
            </w:r>
          </w:p>
        </w:tc>
      </w:tr>
      <w:tr>
        <w:trPr>
          <w:trHeight w:val="307" w:hRule="atLeast"/>
        </w:trPr>
        <w:tc>
          <w:tcPr>
            <w:tcW w:w="2585" w:type="dxa"/>
          </w:tcPr>
          <w:p>
            <w:pPr>
              <w:pStyle w:val="TableParagraph"/>
              <w:spacing w:line="279" w:lineRule="exact" w:before="9"/>
              <w:ind w:left="15"/>
              <w:rPr>
                <w:sz w:val="24"/>
              </w:rPr>
            </w:pPr>
            <w:r>
              <w:rPr>
                <w:sz w:val="24"/>
              </w:rPr>
              <w:t>TJ </w:t>
            </w:r>
            <w:r>
              <w:rPr>
                <w:spacing w:val="-2"/>
                <w:sz w:val="24"/>
              </w:rPr>
              <w:t>McLoughlin</w:t>
            </w:r>
          </w:p>
        </w:tc>
        <w:tc>
          <w:tcPr>
            <w:tcW w:w="4248" w:type="dxa"/>
          </w:tcPr>
          <w:p>
            <w:pPr>
              <w:pStyle w:val="TableParagraph"/>
              <w:spacing w:line="279" w:lineRule="exact" w:before="9"/>
              <w:ind w:right="7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940,000.00</w:t>
            </w:r>
          </w:p>
        </w:tc>
        <w:tc>
          <w:tcPr>
            <w:tcW w:w="2527" w:type="dxa"/>
          </w:tcPr>
          <w:p>
            <w:pPr>
              <w:pStyle w:val="TableParagraph"/>
              <w:spacing w:line="279" w:lineRule="exact" w:before="9"/>
              <w:ind w:right="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760,000.00</w:t>
            </w:r>
          </w:p>
        </w:tc>
      </w:tr>
      <w:tr>
        <w:trPr>
          <w:trHeight w:val="332" w:hRule="atLeast"/>
        </w:trPr>
        <w:tc>
          <w:tcPr>
            <w:tcW w:w="258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248" w:type="dxa"/>
          </w:tcPr>
          <w:p>
            <w:pPr>
              <w:pStyle w:val="TableParagraph"/>
              <w:spacing w:line="305" w:lineRule="exact" w:before="7"/>
              <w:ind w:right="721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$7,997,166.00</w:t>
            </w:r>
          </w:p>
        </w:tc>
        <w:tc>
          <w:tcPr>
            <w:tcW w:w="2527" w:type="dxa"/>
          </w:tcPr>
          <w:p>
            <w:pPr>
              <w:pStyle w:val="TableParagraph"/>
              <w:spacing w:line="305" w:lineRule="exact" w:before="7"/>
              <w:ind w:right="1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$2,064,196.50</w:t>
            </w:r>
          </w:p>
        </w:tc>
      </w:tr>
    </w:tbl>
    <w:sectPr>
      <w:type w:val="continuous"/>
      <w:pgSz w:w="12240" w:h="15840"/>
      <w:pgMar w:top="1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161" w:lineRule="exact"/>
    </w:pPr>
    <w:rPr>
      <w:rFonts w:ascii="Helvetica" w:hAnsi="Helvetica" w:eastAsia="Helvetica" w:cs="Helvetic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2023-06-27T05:59:39Z</dcterms:created>
  <dcterms:modified xsi:type="dcterms:W3CDTF">2023-06-27T05:59:39Z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